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C43F0" w14:textId="226E43BE" w:rsidR="001E0DC1" w:rsidRPr="005D0DCE" w:rsidRDefault="005D0DCE" w:rsidP="005D0DCE">
      <w:pPr>
        <w:spacing w:after="0" w:line="240" w:lineRule="auto"/>
        <w:jc w:val="right"/>
        <w:rPr>
          <w:rFonts w:ascii="Times New Roman" w:hAnsi="Times New Roman" w:cs="Times New Roman"/>
          <w:sz w:val="24"/>
          <w:szCs w:val="24"/>
          <w:lang w:val="ky-KG"/>
        </w:rPr>
      </w:pPr>
      <w:r>
        <w:rPr>
          <w:rFonts w:ascii="Times New Roman" w:hAnsi="Times New Roman" w:cs="Times New Roman"/>
          <w:sz w:val="24"/>
          <w:szCs w:val="24"/>
          <w:lang w:val="ky-KG"/>
        </w:rPr>
        <w:t>Долбоор</w:t>
      </w:r>
    </w:p>
    <w:p w14:paraId="265CCC82" w14:textId="21ABFA3A" w:rsidR="005D0DCE" w:rsidRDefault="005D0DCE" w:rsidP="005D0DCE">
      <w:pPr>
        <w:spacing w:after="0" w:line="240" w:lineRule="auto"/>
        <w:jc w:val="right"/>
        <w:rPr>
          <w:rFonts w:ascii="Times New Roman" w:hAnsi="Times New Roman" w:cs="Times New Roman"/>
          <w:sz w:val="24"/>
          <w:szCs w:val="24"/>
        </w:rPr>
      </w:pPr>
    </w:p>
    <w:p w14:paraId="5DAB5617" w14:textId="77777777" w:rsidR="005D0DCE" w:rsidRPr="005D0DCE" w:rsidRDefault="005D0DCE" w:rsidP="005D0DCE">
      <w:pPr>
        <w:spacing w:after="0" w:line="240" w:lineRule="auto"/>
        <w:jc w:val="right"/>
        <w:rPr>
          <w:rFonts w:ascii="Times New Roman" w:hAnsi="Times New Roman" w:cs="Times New Roman"/>
          <w:sz w:val="24"/>
          <w:szCs w:val="24"/>
        </w:rPr>
      </w:pPr>
    </w:p>
    <w:p w14:paraId="2E8EFCAB" w14:textId="10D55931" w:rsidR="001E0DC1" w:rsidRPr="005D0DCE" w:rsidRDefault="00234C82" w:rsidP="007659A1">
      <w:pPr>
        <w:spacing w:after="0" w:line="240" w:lineRule="auto"/>
        <w:jc w:val="center"/>
        <w:rPr>
          <w:rFonts w:ascii="Times New Roman" w:hAnsi="Times New Roman" w:cs="Times New Roman"/>
          <w:b/>
          <w:sz w:val="24"/>
          <w:szCs w:val="24"/>
        </w:rPr>
      </w:pPr>
      <w:r w:rsidRPr="005D0DCE">
        <w:rPr>
          <w:rFonts w:ascii="Times New Roman" w:hAnsi="Times New Roman" w:cs="Times New Roman"/>
          <w:b/>
          <w:sz w:val="24"/>
          <w:szCs w:val="24"/>
        </w:rPr>
        <w:t>КЫРГЫЗ РЕСПУБЛИКАСЫНЫН МЫЙЗАМЫ</w:t>
      </w:r>
    </w:p>
    <w:p w14:paraId="3E7FF973" w14:textId="77777777" w:rsidR="001E0DC1" w:rsidRPr="005D0DCE" w:rsidRDefault="001E0DC1" w:rsidP="007659A1">
      <w:pPr>
        <w:spacing w:after="0" w:line="240" w:lineRule="auto"/>
        <w:jc w:val="center"/>
        <w:rPr>
          <w:rFonts w:ascii="Times New Roman" w:hAnsi="Times New Roman" w:cs="Times New Roman"/>
          <w:sz w:val="24"/>
          <w:szCs w:val="24"/>
        </w:rPr>
      </w:pPr>
    </w:p>
    <w:p w14:paraId="08685ABA" w14:textId="14FA4082" w:rsidR="001E0DC1" w:rsidRPr="005D0DCE" w:rsidRDefault="00234C82" w:rsidP="00234C82">
      <w:pPr>
        <w:spacing w:after="0" w:line="240" w:lineRule="auto"/>
        <w:jc w:val="center"/>
        <w:rPr>
          <w:rFonts w:ascii="Times New Roman" w:hAnsi="Times New Roman" w:cs="Times New Roman"/>
          <w:b/>
          <w:bCs/>
          <w:sz w:val="24"/>
          <w:szCs w:val="24"/>
        </w:rPr>
      </w:pPr>
      <w:r w:rsidRPr="005D0DCE">
        <w:rPr>
          <w:rFonts w:ascii="Times New Roman" w:hAnsi="Times New Roman" w:cs="Times New Roman"/>
          <w:b/>
          <w:bCs/>
          <w:sz w:val="24"/>
          <w:szCs w:val="24"/>
        </w:rPr>
        <w:t xml:space="preserve">"Жерди </w:t>
      </w:r>
      <w:proofErr w:type="spellStart"/>
      <w:r w:rsidRPr="005D0DCE">
        <w:rPr>
          <w:rFonts w:ascii="Times New Roman" w:hAnsi="Times New Roman" w:cs="Times New Roman"/>
          <w:b/>
          <w:bCs/>
          <w:sz w:val="24"/>
          <w:szCs w:val="24"/>
        </w:rPr>
        <w:t>пайдалануу</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чөйрөсүндөгү</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айрым</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мыйзам</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актыларына</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өзгөртүүлөрдү</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киргизүү</w:t>
      </w:r>
      <w:proofErr w:type="spellEnd"/>
      <w:r w:rsidRPr="005D0DCE">
        <w:rPr>
          <w:rFonts w:ascii="Times New Roman" w:hAnsi="Times New Roman" w:cs="Times New Roman"/>
          <w:b/>
          <w:bCs/>
          <w:sz w:val="24"/>
          <w:szCs w:val="24"/>
        </w:rPr>
        <w:t xml:space="preserve"> </w:t>
      </w:r>
      <w:proofErr w:type="spellStart"/>
      <w:r w:rsidRPr="005D0DCE">
        <w:rPr>
          <w:rFonts w:ascii="Times New Roman" w:hAnsi="Times New Roman" w:cs="Times New Roman"/>
          <w:b/>
          <w:bCs/>
          <w:sz w:val="24"/>
          <w:szCs w:val="24"/>
        </w:rPr>
        <w:t>жөнүндө</w:t>
      </w:r>
      <w:proofErr w:type="spellEnd"/>
      <w:r w:rsidRPr="005D0DCE">
        <w:rPr>
          <w:rFonts w:ascii="Times New Roman" w:hAnsi="Times New Roman" w:cs="Times New Roman"/>
          <w:b/>
          <w:bCs/>
          <w:sz w:val="24"/>
          <w:szCs w:val="24"/>
        </w:rPr>
        <w:t>"</w:t>
      </w:r>
    </w:p>
    <w:p w14:paraId="5F89863A" w14:textId="11129417" w:rsidR="00234C82" w:rsidRDefault="00234C82" w:rsidP="007659A1">
      <w:pPr>
        <w:spacing w:after="0" w:line="240" w:lineRule="auto"/>
        <w:rPr>
          <w:rFonts w:ascii="Times New Roman" w:hAnsi="Times New Roman" w:cs="Times New Roman"/>
          <w:sz w:val="24"/>
          <w:szCs w:val="24"/>
        </w:rPr>
      </w:pPr>
    </w:p>
    <w:p w14:paraId="10C7E0C5" w14:textId="77777777" w:rsidR="005D0DCE" w:rsidRPr="005D0DCE" w:rsidRDefault="005D0DCE" w:rsidP="007659A1">
      <w:pPr>
        <w:spacing w:after="0" w:line="240" w:lineRule="auto"/>
        <w:rPr>
          <w:rFonts w:ascii="Times New Roman" w:hAnsi="Times New Roman" w:cs="Times New Roman"/>
          <w:sz w:val="24"/>
          <w:szCs w:val="24"/>
        </w:rPr>
      </w:pPr>
    </w:p>
    <w:p w14:paraId="68F8540E" w14:textId="29883AC9" w:rsidR="00234C82" w:rsidRPr="005D0DCE" w:rsidRDefault="00C5371F" w:rsidP="00234C82">
      <w:pPr>
        <w:spacing w:after="0" w:line="240" w:lineRule="auto"/>
        <w:ind w:firstLine="708"/>
        <w:rPr>
          <w:rFonts w:ascii="Times New Roman" w:hAnsi="Times New Roman" w:cs="Times New Roman"/>
          <w:sz w:val="24"/>
          <w:szCs w:val="24"/>
          <w:lang w:val="ky-KG"/>
        </w:rPr>
      </w:pPr>
      <w:r w:rsidRPr="005D0DCE">
        <w:rPr>
          <w:rFonts w:ascii="Times New Roman" w:hAnsi="Times New Roman" w:cs="Times New Roman"/>
          <w:sz w:val="24"/>
          <w:szCs w:val="24"/>
          <w:lang w:val="ky-KG"/>
        </w:rPr>
        <w:t>1-б</w:t>
      </w:r>
      <w:r w:rsidR="00234C82" w:rsidRPr="005D0DCE">
        <w:rPr>
          <w:rFonts w:ascii="Times New Roman" w:hAnsi="Times New Roman" w:cs="Times New Roman"/>
          <w:sz w:val="24"/>
          <w:szCs w:val="24"/>
          <w:lang w:val="ky-KG"/>
        </w:rPr>
        <w:t>ерене.</w:t>
      </w:r>
    </w:p>
    <w:p w14:paraId="19BD90DA" w14:textId="787CF784"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Кыргыз Республикасынын Жер кодексине (Кыргыз Республикасынын Жогорку Кеңешинин Ведомосттору, 1999-ж., № 9, 440-б.) төмөнкүдөй өзгөртүүлөр киргизилсин:</w:t>
      </w:r>
    </w:p>
    <w:p w14:paraId="186AC707" w14:textId="6D307571"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- 1-статьянын 8-пункту төмөнкүдөй редакцияда баяндалсын:</w:t>
      </w:r>
    </w:p>
    <w:p w14:paraId="53620420" w14:textId="15C10746"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xml:space="preserve"> </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8) мамлекеттик жерди пайдалануучу – Кыргыз Республикасынын мамлекеттик ишканалары, мекемелери, ошондой эле мамлекеттин уставдык капиталга жүз пайыз катышуусу менен мамлекеттик турак жай программасын ишке ашыруучу, жер участогун убактылуу пайдаланууга алган мамлекеттик ипотекалык турак жай кредиттөө чөйрөсүндөгү ыйгарым укуктуу орган;";</w:t>
      </w:r>
    </w:p>
    <w:p w14:paraId="72451C62" w14:textId="035EBCA9"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- 7-статья төмөнкүдөй мазмундагы 6-бөлүк менен толукталсын:</w:t>
      </w:r>
    </w:p>
    <w:p w14:paraId="605ED6DB" w14:textId="40D8F0AB"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6. Мамлекеттик жана муниципалдык жер участогун пайдалануу мамлекеттик турак жай программасын ишке ашыруунун алкагында менчик ээлери резиденттерди шериктештикке өткөрүп берүү менен жеке менчикке турак же турак жай эмес сатып алууда токтотулат.</w:t>
      </w: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w:t>
      </w:r>
    </w:p>
    <w:p w14:paraId="3165881F"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- 23-беренеде:</w:t>
      </w:r>
    </w:p>
    <w:p w14:paraId="1F23CAB5" w14:textId="4D0D7B0A"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xml:space="preserve">1) 2-бөлүк </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жана мамлекеттик турак жай программасын ишке ашырууда.</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w:t>
      </w:r>
    </w:p>
    <w:p w14:paraId="3B243322" w14:textId="6108E5DC"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xml:space="preserve">2) 5-бөлүк </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жана мамлекеттик турак жай программасын ишке ашырууда.</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w:t>
      </w:r>
    </w:p>
    <w:p w14:paraId="76CA6DB9" w14:textId="65AF111A"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3) төмөнкү мазмундагы 6-бөлүк менен толукталсын:</w:t>
      </w:r>
    </w:p>
    <w:p w14:paraId="4EE05242" w14:textId="1B3A5074"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6. Мамлекеттик турак жай программасын ишке ашыруучу, мамлекеттин уставдык капиталына жүз пайыз катышуусу менен ипотекалык турак жайды кредиттөө чөйрөсүндөгү ыйгарым укуктуу орган болгон мамлекеттик жерди пайдалануучу, менчигинин түрүнө карабастан, көп квартиралуу үйдү эсплуатациялоого өткөрүп берүүдө, ага берилген жер участогун пайдалануу укугун ээликтен ажыратууга укуксуз.</w:t>
      </w:r>
    </w:p>
    <w:p w14:paraId="0EC09827"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Мамлекеттик турак жай программасын ишке ашыруучу, мамлекеттин уставдык капиталга жүз пайыз катышуусу менен ипотекалык турак жайды кредиттөө чөйрөсүндөгү ыйгарым укуктуу орган болуп саналган мамлекеттик жерди пайдалануучу жер участогун пайдалануу укугун өткөрүп берүүгө укуктуу:</w:t>
      </w:r>
    </w:p>
    <w:p w14:paraId="0D99D268"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-турак жай куруу максатында мамлекеттик-жеке өнөктөштүк жөнүндө Макулдашуу колдонулган мезгилге мамлекеттик турак жай программасынын объекттерин жеке өнөккө жана/же куруучуга.</w:t>
      </w:r>
    </w:p>
    <w:p w14:paraId="6129A922"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турак жай менчик ээлеринин шериктештигине жана/же квартиралардын жана (же) турак эмес жайлардын (көп батирлүү үйдүн) менчик ээлерине ал пайдаланууга берилгенден кийин.»;</w:t>
      </w:r>
    </w:p>
    <w:p w14:paraId="164A76E3"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- 29-беренеде:</w:t>
      </w:r>
    </w:p>
    <w:p w14:paraId="41BFADC5"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1)1-бөлүктөгү "5</w:t>
      </w:r>
      <w:bookmarkStart w:id="0" w:name="_GoBack"/>
      <w:bookmarkEnd w:id="0"/>
      <w:r w:rsidRPr="005D0DCE">
        <w:rPr>
          <w:rFonts w:ascii="Times New Roman" w:hAnsi="Times New Roman" w:cs="Times New Roman"/>
          <w:sz w:val="24"/>
          <w:szCs w:val="24"/>
          <w:lang w:val="ky-KG"/>
        </w:rPr>
        <w:t xml:space="preserve"> жана 6" деген сандар " 5-7 " деген сандарга алмаштырылсын;</w:t>
      </w:r>
    </w:p>
    <w:p w14:paraId="717A2718" w14:textId="22BD007E"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2) төмөнкү мазмундагы 7-пункт менен толукталсын:</w:t>
      </w:r>
    </w:p>
    <w:p w14:paraId="763ABD53" w14:textId="7FF24A8F"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 xml:space="preserve">7. Кыргыз Республикасынын Министрлеринин Кабинети аныктаган тартипте мамлекеттик программаларды жана милдеттерди ишке ашыруу үчүн </w:t>
      </w:r>
      <w:r w:rsidR="00234C82" w:rsidRPr="005D0DCE">
        <w:rPr>
          <w:rFonts w:ascii="Times New Roman" w:hAnsi="Times New Roman" w:cs="Times New Roman"/>
          <w:sz w:val="24"/>
          <w:szCs w:val="24"/>
          <w:lang w:val="ky-KG"/>
        </w:rPr>
        <w:lastRenderedPageBreak/>
        <w:t>алмашуу (алмашуу) жолу менен тооруктарды өткөрбөстөн мамлекеттик менчикте турган жер участогун мөөнөтсүз пайдаланууга берүүгө жол берилет.</w:t>
      </w:r>
    </w:p>
    <w:p w14:paraId="467E11DD"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Мамлекеттик менчикте турган жер участокторун алмаштыруу төмөнкү принциптердин негизинде жүргүзүлүшү керек:</w:t>
      </w:r>
    </w:p>
    <w:p w14:paraId="6D8016BC"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алмашуу объектисинин теңдештиги;</w:t>
      </w:r>
    </w:p>
    <w:p w14:paraId="65F52720"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мамлекетке келтирилген зыянды четтетүү;</w:t>
      </w:r>
    </w:p>
    <w:p w14:paraId="08EAE825"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мыйзамдуулук принциби;</w:t>
      </w:r>
    </w:p>
    <w:p w14:paraId="36D88E09"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объективдүү баалоо.»;</w:t>
      </w:r>
    </w:p>
    <w:p w14:paraId="2CCDCAC2"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- 32-беренеде:</w:t>
      </w:r>
    </w:p>
    <w:p w14:paraId="6DE845FF" w14:textId="082FEF49"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1) төмөнкү мазмундагы 8 жана 9-бөлүктөр менен толукталсын:</w:t>
      </w:r>
    </w:p>
    <w:p w14:paraId="02D23975" w14:textId="790E9E07"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8. Мамлекеттик жана муниципалдык менчикте турган жер участогу Кыргыз Республикасынын Министрлеринин Кабинети аныктаган тартипте мамлекеттик турак жай программаларын ишке ашыруу максатында Мамлекеттик ипотекалык турак жай кредиттөө чөйрөсүндөгү ыйгарым укуктуу органга мөөнөтсүз пайдаланууга берилиши мүмкүн.</w:t>
      </w:r>
    </w:p>
    <w:p w14:paraId="55F2EDAF" w14:textId="4E70DE3F"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9. Кыргыз Республикасынын Министрлеринин Кабинети аныктаган тартипте жүз пайыздык мамлекеттик үлүшү бар юридикалык жактарга жер участогун мөөнөттүү (убактылуу) же мөөнөтсүз акысыз пайдаланууга берүүгө жол берилет.»;</w:t>
      </w:r>
    </w:p>
    <w:p w14:paraId="6395248C" w14:textId="2C407FEA"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- 44-статьянын 1-бөлүгү "ушул Кодекстин 45-статьясынын 2-пунктунда жана 46-статьясынын 1-пунктунун үчүнчү абзацында каралган учурларды кошпогондо.</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w:t>
      </w:r>
    </w:p>
    <w:p w14:paraId="6BA7F4C2" w14:textId="5D10DB81"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- 45-статьяда төмөнкүдөй мазмундагы 2-бөлүк менен толукталсын:</w:t>
      </w:r>
    </w:p>
    <w:p w14:paraId="2565B7E1" w14:textId="2AD7ACBD"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Мамлекеттик-жеке өнөктөштүк жөнүндө макулдашуу боюнча жеке өнөктөш тарабынан мамлекеттик жерди пайдалануучунун мөөнөтсүз пайдалануудагы жер участогунда тургузулган имараттын жалпы менчигине кирүүсү, көп квартиралуу үйдү пайдаланууга берүүдө, менчик формасына карабастан, укукту белгилөөчү жана укукту күбөлөндүрүүчү документтерде көрсөтүлгөн чек аралардагы жер участогу көп батирлүү үйдүн турак жана турак эмес жайларынын менчик ээлеринин жалпы үлүштүк менчигине өтөт.</w:t>
      </w: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w:t>
      </w:r>
    </w:p>
    <w:p w14:paraId="4A4C00E3" w14:textId="76C77643"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- 1-бөлүктүн 46-статьясында төмөнкү мазмундагы 3-пункт менен толукталсын:</w:t>
      </w:r>
    </w:p>
    <w:p w14:paraId="60CAEF9C" w14:textId="6E9FAF47"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Мамлекеттик-жеке өнөктөштүк жөнүндө макулдашуунун алкагында көп квартиралуу үй жана (же) турак эмес жайлар (көп квартиралуу үй) тургузулган мамлекеттик жерди пайдалануучунун жер участогу бөлүнгүс болуп саналат. Квартиралардын жана (же) турак эмес жайлардын (көп батирлүү үйдүн) менчик ээлери мындай жер участогун жалпы биргелешип (үлүштүк эмес) пайдалануу укугуна ээ болушат.</w:t>
      </w: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w:t>
      </w:r>
    </w:p>
    <w:p w14:paraId="64572A22" w14:textId="47C8A0A3"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- 66-статьянын 1-бөлүгү төмөнкү мазмундагы 9-пункт менен толукталсын:</w:t>
      </w:r>
    </w:p>
    <w:p w14:paraId="7EF83ADB" w14:textId="577C89C3"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9) мамлекеттик программаларды жана милдеттерди ишке ашыруу үчүн мамлекеттик ипотекалык турак жай кредиттөө чөйрөсүндөгү ыйгарым укуктуу органга берилген мамлекеттик менчиктеги жер участокторун максаттуу пайдаланбаганда.</w:t>
      </w: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w:t>
      </w:r>
    </w:p>
    <w:p w14:paraId="13F6E1F7"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p>
    <w:p w14:paraId="014784B2" w14:textId="2F745FB9"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2-б</w:t>
      </w:r>
      <w:r w:rsidR="00234C82" w:rsidRPr="005D0DCE">
        <w:rPr>
          <w:rFonts w:ascii="Times New Roman" w:hAnsi="Times New Roman" w:cs="Times New Roman"/>
          <w:sz w:val="24"/>
          <w:szCs w:val="24"/>
          <w:lang w:val="ky-KG"/>
        </w:rPr>
        <w:t xml:space="preserve">ерене. </w:t>
      </w:r>
    </w:p>
    <w:p w14:paraId="2FBA4A7A" w14:textId="22E5BF81"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Кыргыз Республикасынын Турак жай кодексине (</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Эркин Тоо</w:t>
      </w:r>
      <w:r w:rsidR="00EC2017" w:rsidRPr="005D0DCE">
        <w:rPr>
          <w:rFonts w:ascii="Times New Roman" w:hAnsi="Times New Roman" w:cs="Times New Roman"/>
          <w:sz w:val="24"/>
          <w:szCs w:val="24"/>
          <w:lang w:val="ky-KG"/>
        </w:rPr>
        <w:t>”</w:t>
      </w:r>
      <w:r w:rsidRPr="005D0DCE">
        <w:rPr>
          <w:rFonts w:ascii="Times New Roman" w:hAnsi="Times New Roman" w:cs="Times New Roman"/>
          <w:sz w:val="24"/>
          <w:szCs w:val="24"/>
          <w:lang w:val="ky-KG"/>
        </w:rPr>
        <w:t xml:space="preserve"> гезити 26-июль, 2013-жыл, треп 62) төмөнкүдөй өзгөртүү киргизүү:</w:t>
      </w:r>
    </w:p>
    <w:p w14:paraId="18C7EB70" w14:textId="6D70FD94"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22-статьяда төмөнкү мазмундагы 9-бөлүк менен толукталсын:</w:t>
      </w:r>
    </w:p>
    <w:p w14:paraId="489FE0BF" w14:textId="0803769A" w:rsidR="00234C82" w:rsidRPr="005D0DCE" w:rsidRDefault="00EC2017"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 xml:space="preserve">9. Ушул берененин 1 жана 8-бөлүктөрүндө каралган көп батирлүү үйдөгү турак жана турак эмес жайлардын менчик ээлеринин үйдүн жанындагы жер участогуна болгон укуктары жөнүндө жобо көп квартиралуу үй мамлекеттик жерди </w:t>
      </w:r>
      <w:r w:rsidR="00234C82" w:rsidRPr="005D0DCE">
        <w:rPr>
          <w:rFonts w:ascii="Times New Roman" w:hAnsi="Times New Roman" w:cs="Times New Roman"/>
          <w:sz w:val="24"/>
          <w:szCs w:val="24"/>
          <w:lang w:val="ky-KG"/>
        </w:rPr>
        <w:lastRenderedPageBreak/>
        <w:t>пайдалануучунун жер участогунда мамлекеттик-жеке өнөктөштүк жөнүндө макулдашуу боюнча жеке өнөктөш тарабынан тургузулган учурда колдонулбайт. Көп батирлүү үйдүн турак жана турак эмес жайларынын менчик ээлери мындай үйдүн жанындагы жер участогуна карата жалпы биргелешкен (үлүштүк эмес) пайдалануу укугун жүзөгө ашырат.</w:t>
      </w:r>
      <w:r w:rsidRPr="005D0DCE">
        <w:rPr>
          <w:rFonts w:ascii="Times New Roman" w:hAnsi="Times New Roman" w:cs="Times New Roman"/>
          <w:sz w:val="24"/>
          <w:szCs w:val="24"/>
          <w:lang w:val="ky-KG"/>
        </w:rPr>
        <w:t>”</w:t>
      </w:r>
      <w:r w:rsidR="00234C82" w:rsidRPr="005D0DCE">
        <w:rPr>
          <w:rFonts w:ascii="Times New Roman" w:hAnsi="Times New Roman" w:cs="Times New Roman"/>
          <w:sz w:val="24"/>
          <w:szCs w:val="24"/>
          <w:lang w:val="ky-KG"/>
        </w:rPr>
        <w:t>.</w:t>
      </w:r>
    </w:p>
    <w:p w14:paraId="0D0D2D04" w14:textId="77777777" w:rsidR="00EC2017" w:rsidRPr="005D0DCE" w:rsidRDefault="00EC2017" w:rsidP="00234C82">
      <w:pPr>
        <w:spacing w:after="0" w:line="240" w:lineRule="auto"/>
        <w:ind w:firstLine="708"/>
        <w:jc w:val="both"/>
        <w:rPr>
          <w:rFonts w:ascii="Times New Roman" w:hAnsi="Times New Roman" w:cs="Times New Roman"/>
          <w:sz w:val="24"/>
          <w:szCs w:val="24"/>
          <w:lang w:val="ky-KG"/>
        </w:rPr>
      </w:pPr>
    </w:p>
    <w:p w14:paraId="5F1CAA5C" w14:textId="6E71BC7A"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3-берене.</w:t>
      </w:r>
    </w:p>
    <w:p w14:paraId="69C0695F" w14:textId="77777777"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Кыргыз Республикасынын Токой кодексине (Кыргыз Республикасынын Жогорку Кеңешинин ведомосту, 1999-ж., трансп 12, 534-ст.) төмөнкүдөй өзгөртүүлөр киргизилсин::</w:t>
      </w:r>
    </w:p>
    <w:p w14:paraId="159749E4" w14:textId="77777777"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- 11-беренеде:</w:t>
      </w:r>
    </w:p>
    <w:p w14:paraId="67FA6447" w14:textId="77777777" w:rsidR="00EC2017" w:rsidRPr="005D0DCE" w:rsidRDefault="00EC2017" w:rsidP="00EC2017">
      <w:pPr>
        <w:spacing w:after="0" w:line="240" w:lineRule="auto"/>
        <w:ind w:firstLine="708"/>
        <w:jc w:val="both"/>
        <w:rPr>
          <w:rFonts w:ascii="Times New Roman" w:hAnsi="Times New Roman" w:cs="Times New Roman"/>
          <w:sz w:val="24"/>
          <w:szCs w:val="24"/>
          <w:lang w:val="ky-KG"/>
        </w:rPr>
      </w:pPr>
    </w:p>
    <w:p w14:paraId="0BE5D754" w14:textId="77777777"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а) 1-бөлүктөгү "жер мунапысынын" деген сөздөрдөн кийин "жана мамлекеттик милдеттерди ишке ашыруунун алкагында.»</w:t>
      </w:r>
    </w:p>
    <w:p w14:paraId="0B827BB3" w14:textId="77777777"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б) төмөнкү мазмундагы бешинчи бөлүк менен толукталсын::</w:t>
      </w:r>
    </w:p>
    <w:p w14:paraId="27D02EC3" w14:textId="0C3C6F95"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“Мамлекеттик милдеттерди ишке ашыруу үчүн алмашуу (алмашуу) жолу менен тооруктарды өткөрбөстөн мамлекеттик менчикте турган токой фондусунун жерлерин менчикке же мөөнөтсүз пайдаланууга берүүгө жол берилет.”;</w:t>
      </w:r>
    </w:p>
    <w:p w14:paraId="342D41D0" w14:textId="5FB6C1EA" w:rsidR="00EC2017" w:rsidRPr="005D0DCE" w:rsidRDefault="00EC2017" w:rsidP="00EC2017">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- 14-статьянын биринчи бөлүгү "жер мунапыс" деген сөздөрдөн кийин "жана мамлекеттик милдеттерди ишке ашыруунун алкагында.»;</w:t>
      </w:r>
    </w:p>
    <w:p w14:paraId="013A0E85" w14:textId="77777777" w:rsidR="009C1E68" w:rsidRPr="005D0DCE" w:rsidRDefault="009C1E68" w:rsidP="00EC2017">
      <w:pPr>
        <w:spacing w:after="0" w:line="240" w:lineRule="auto"/>
        <w:ind w:firstLine="708"/>
        <w:jc w:val="both"/>
        <w:rPr>
          <w:rFonts w:ascii="Times New Roman" w:hAnsi="Times New Roman" w:cs="Times New Roman"/>
          <w:sz w:val="24"/>
          <w:szCs w:val="24"/>
          <w:lang w:val="ky-KG"/>
        </w:rPr>
      </w:pPr>
    </w:p>
    <w:p w14:paraId="03E566A6" w14:textId="7469D375"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4-б</w:t>
      </w:r>
      <w:r w:rsidR="00C5371F" w:rsidRPr="005D0DCE">
        <w:rPr>
          <w:rFonts w:ascii="Times New Roman" w:hAnsi="Times New Roman" w:cs="Times New Roman"/>
          <w:sz w:val="24"/>
          <w:szCs w:val="24"/>
          <w:lang w:val="ky-KG"/>
        </w:rPr>
        <w:t xml:space="preserve">ерене. </w:t>
      </w:r>
    </w:p>
    <w:p w14:paraId="129F93D9" w14:textId="77777777" w:rsidR="00C5371F"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Кыргыз Республикасынын Суу кодексине (Кыргыз Республикасынын Жогорку Кеңешинин Ведомосттору, 2005-ж., трансп 4, 241-ст.) төмөнкүдөй өзгөртүү киргизсин:</w:t>
      </w:r>
    </w:p>
    <w:p w14:paraId="0EF79F63" w14:textId="713A8799" w:rsidR="00C5371F"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- 4-статьядагы 2-бөлүк төмөнкү мазмундагы сөздөр менен толукталсын:</w:t>
      </w:r>
    </w:p>
    <w:p w14:paraId="4CAA4B3E" w14:textId="0B0EBEAA"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мамлекеттик милдеттерди ишке ашыруунун алкагындагы жерлерди кошпогондо.</w:t>
      </w: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w:t>
      </w:r>
    </w:p>
    <w:p w14:paraId="3C155ECB" w14:textId="77777777" w:rsidR="00C5371F"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- 85-статьянын 1-бөлүгү төмөнкү мазмундагы сөздөр менен толукталсын::</w:t>
      </w:r>
    </w:p>
    <w:p w14:paraId="1AE26059" w14:textId="304DE7C8"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 мамлекеттик милдеттерди ишке ашыруунун алкагында.</w:t>
      </w: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w:t>
      </w:r>
    </w:p>
    <w:p w14:paraId="7996FE8F" w14:textId="77777777" w:rsidR="00C5371F" w:rsidRPr="005D0DCE" w:rsidRDefault="00C5371F" w:rsidP="00C5371F">
      <w:pPr>
        <w:spacing w:after="0" w:line="240" w:lineRule="auto"/>
        <w:ind w:firstLine="708"/>
        <w:jc w:val="both"/>
        <w:rPr>
          <w:rFonts w:ascii="Times New Roman" w:hAnsi="Times New Roman" w:cs="Times New Roman"/>
          <w:sz w:val="24"/>
          <w:szCs w:val="24"/>
          <w:lang w:val="ky-KG"/>
        </w:rPr>
      </w:pPr>
    </w:p>
    <w:p w14:paraId="30B0B80D" w14:textId="5EE7A696"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5-берене</w:t>
      </w:r>
      <w:r w:rsidR="00C5371F" w:rsidRPr="005D0DCE">
        <w:rPr>
          <w:rFonts w:ascii="Times New Roman" w:hAnsi="Times New Roman" w:cs="Times New Roman"/>
          <w:sz w:val="24"/>
          <w:szCs w:val="24"/>
          <w:lang w:val="ky-KG"/>
        </w:rPr>
        <w:t xml:space="preserve">. </w:t>
      </w:r>
    </w:p>
    <w:p w14:paraId="06918732" w14:textId="0C5D3D8A"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Өзгөчө корголуучу жаратылыш аймактары жөнүндө</w:t>
      </w:r>
      <w:r w:rsidR="009C1E68"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 xml:space="preserve"> Кыргыз Республикасынын Мыйзамына (Кыргыз Республикасынын Жогорку Кеңешинин ведомосту, 2011-ж., 5-пункт, 377-берене) төмөнкүдөй өзгөртүүлөр киргизилсин:</w:t>
      </w:r>
    </w:p>
    <w:p w14:paraId="17FC2CAF" w14:textId="6064FE0F" w:rsidR="00C5371F"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6-статьядагы 1-бөлүк төмөнкү мазмундагы сөздөр менен толукталсын:</w:t>
      </w:r>
    </w:p>
    <w:p w14:paraId="404AECCC" w14:textId="440DCD98" w:rsidR="00C5371F" w:rsidRPr="005D0DCE" w:rsidRDefault="009C1E68"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мамлекеттик милдеттерди ишке ашыруунун алкагындагы жерлерди кошпогондо.</w:t>
      </w: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w:t>
      </w:r>
    </w:p>
    <w:p w14:paraId="156B22EE" w14:textId="77777777" w:rsidR="00C5371F" w:rsidRPr="005D0DCE" w:rsidRDefault="00C5371F" w:rsidP="00C5371F">
      <w:pPr>
        <w:spacing w:after="0" w:line="240" w:lineRule="auto"/>
        <w:ind w:firstLine="708"/>
        <w:jc w:val="both"/>
        <w:rPr>
          <w:rFonts w:ascii="Times New Roman" w:hAnsi="Times New Roman" w:cs="Times New Roman"/>
          <w:sz w:val="24"/>
          <w:szCs w:val="24"/>
          <w:lang w:val="ky-KG"/>
        </w:rPr>
      </w:pPr>
    </w:p>
    <w:p w14:paraId="4A27CF9D" w14:textId="66D75949"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6-б</w:t>
      </w:r>
      <w:r w:rsidR="00C5371F" w:rsidRPr="005D0DCE">
        <w:rPr>
          <w:rFonts w:ascii="Times New Roman" w:hAnsi="Times New Roman" w:cs="Times New Roman"/>
          <w:sz w:val="24"/>
          <w:szCs w:val="24"/>
          <w:lang w:val="ky-KG"/>
        </w:rPr>
        <w:t xml:space="preserve">ерене. </w:t>
      </w:r>
    </w:p>
    <w:p w14:paraId="74549AFD" w14:textId="51043905" w:rsidR="00C5371F" w:rsidRPr="005D0DCE" w:rsidRDefault="009C1E68"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Кыргыз Республикасында мамлекеттик менчикти менчиктештирүү жөнүндө</w:t>
      </w: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 xml:space="preserve"> Кыргыз Республикасынын Мыйзамына (Кыргыз Республикасынын Жогорку Кеңешинин 2002-жылдагы Ведомосттору, 3-берене, 123-берене) төмөнкүдөй өзгөртүүлөр киргизилсин:</w:t>
      </w:r>
    </w:p>
    <w:p w14:paraId="6CCADDC2" w14:textId="08C706EE" w:rsidR="00C5371F"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3-статьянын 1-бөлүгү төмөнкү мазмундагы тогузунчу абзац менен толукталсын:</w:t>
      </w:r>
    </w:p>
    <w:p w14:paraId="3DAA5370" w14:textId="3816DA05" w:rsidR="00C5371F" w:rsidRPr="005D0DCE" w:rsidRDefault="009C1E68"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w:t>
      </w:r>
      <w:r w:rsidR="00C5371F" w:rsidRPr="005D0DCE">
        <w:rPr>
          <w:rFonts w:ascii="Times New Roman" w:hAnsi="Times New Roman" w:cs="Times New Roman"/>
          <w:sz w:val="24"/>
          <w:szCs w:val="24"/>
          <w:lang w:val="ky-KG"/>
        </w:rPr>
        <w:t>мамлекеттик милдеттерди ишке ашыруунун алкагында мамлекеттик менчикке.</w:t>
      </w:r>
      <w:r w:rsidRPr="005D0DCE">
        <w:rPr>
          <w:rFonts w:ascii="Times New Roman" w:hAnsi="Times New Roman" w:cs="Times New Roman"/>
          <w:sz w:val="24"/>
          <w:szCs w:val="24"/>
          <w:lang w:val="ky-KG"/>
        </w:rPr>
        <w:t>”.</w:t>
      </w:r>
    </w:p>
    <w:p w14:paraId="4A4FC22F" w14:textId="3AD23EEC" w:rsidR="00C5371F" w:rsidRPr="005D0DCE" w:rsidRDefault="00C5371F" w:rsidP="00C5371F">
      <w:pPr>
        <w:spacing w:after="0" w:line="240" w:lineRule="auto"/>
        <w:ind w:firstLine="708"/>
        <w:jc w:val="both"/>
        <w:rPr>
          <w:rFonts w:ascii="Times New Roman" w:hAnsi="Times New Roman" w:cs="Times New Roman"/>
          <w:sz w:val="24"/>
          <w:szCs w:val="24"/>
          <w:lang w:val="ky-KG"/>
        </w:rPr>
      </w:pPr>
    </w:p>
    <w:p w14:paraId="70D95E63" w14:textId="44ABAADF" w:rsidR="00C5371F" w:rsidRPr="005D0DCE" w:rsidRDefault="00EC2017"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7-б</w:t>
      </w:r>
      <w:r w:rsidR="00C5371F" w:rsidRPr="005D0DCE">
        <w:rPr>
          <w:rFonts w:ascii="Times New Roman" w:hAnsi="Times New Roman" w:cs="Times New Roman"/>
          <w:sz w:val="24"/>
          <w:szCs w:val="24"/>
          <w:lang w:val="ky-KG"/>
        </w:rPr>
        <w:t>ерене . Ушул Мыйзамдын күчүнө кириши</w:t>
      </w:r>
    </w:p>
    <w:p w14:paraId="5E06E995" w14:textId="77777777" w:rsidR="00C5371F"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Ушул Мыйзам расмий жарыяланган күндөн тартып күчүнө кирет.</w:t>
      </w:r>
    </w:p>
    <w:p w14:paraId="387DD24C" w14:textId="4A3BEF71" w:rsidR="00234C82" w:rsidRPr="005D0DCE" w:rsidRDefault="00C5371F" w:rsidP="00C5371F">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lastRenderedPageBreak/>
        <w:t>Кыргыз Республикасынын министрлеринин кабинети үч айлык мөөнөттө ушул Мыйзамды ишке ашыруу боюнча тиешелүү чараларды көрсүн.</w:t>
      </w:r>
    </w:p>
    <w:p w14:paraId="4DF973BE"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Берене 3. Ушул Мыйзамдын күчүнө кириши</w:t>
      </w:r>
    </w:p>
    <w:p w14:paraId="75DA1A75" w14:textId="77777777" w:rsidR="00234C82"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Ушул Мыйзам расмий жарыяланган күндөн тартып күчүнө кирет.</w:t>
      </w:r>
    </w:p>
    <w:p w14:paraId="45DEF691" w14:textId="4DE456C6" w:rsidR="007E26EE" w:rsidRPr="005D0DCE" w:rsidRDefault="00234C82" w:rsidP="00234C82">
      <w:pPr>
        <w:spacing w:after="0" w:line="240" w:lineRule="auto"/>
        <w:ind w:firstLine="708"/>
        <w:jc w:val="both"/>
        <w:rPr>
          <w:rFonts w:ascii="Times New Roman" w:hAnsi="Times New Roman" w:cs="Times New Roman"/>
          <w:sz w:val="24"/>
          <w:szCs w:val="24"/>
          <w:lang w:val="ky-KG"/>
        </w:rPr>
      </w:pPr>
      <w:r w:rsidRPr="005D0DCE">
        <w:rPr>
          <w:rFonts w:ascii="Times New Roman" w:hAnsi="Times New Roman" w:cs="Times New Roman"/>
          <w:sz w:val="24"/>
          <w:szCs w:val="24"/>
          <w:lang w:val="ky-KG"/>
        </w:rPr>
        <w:t>Кыргыз Республикасынын Министрлеринин Кабинети үч айлык мөөнөттө ушул Мыйзамды ишке ашыруу боюнча тиешелүү чараларды көрсүн.</w:t>
      </w:r>
    </w:p>
    <w:sectPr w:rsidR="007E26EE" w:rsidRPr="005D0DCE" w:rsidSect="005D0DCE">
      <w:footerReference w:type="default" r:id="rId6"/>
      <w:pgSz w:w="11906" w:h="16838"/>
      <w:pgMar w:top="1134"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4EAAB" w14:textId="77777777" w:rsidR="007526EA" w:rsidRDefault="007526EA" w:rsidP="005D0DCE">
      <w:pPr>
        <w:spacing w:after="0" w:line="240" w:lineRule="auto"/>
      </w:pPr>
      <w:r>
        <w:separator/>
      </w:r>
    </w:p>
  </w:endnote>
  <w:endnote w:type="continuationSeparator" w:id="0">
    <w:p w14:paraId="086F6E99" w14:textId="77777777" w:rsidR="007526EA" w:rsidRDefault="007526EA" w:rsidP="005D0D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6ED3" w14:textId="77777777" w:rsidR="005D0DCE" w:rsidRPr="00307DE4" w:rsidRDefault="005D0DCE" w:rsidP="005D0DCE">
    <w:pPr>
      <w:pStyle w:val="a8"/>
      <w:rPr>
        <w:rFonts w:ascii="Times New Roman" w:hAnsi="Times New Roman"/>
        <w:sz w:val="20"/>
        <w:szCs w:val="20"/>
      </w:rPr>
    </w:pPr>
    <w:proofErr w:type="spellStart"/>
    <w:r w:rsidRPr="00307DE4">
      <w:rPr>
        <w:rFonts w:ascii="Times New Roman" w:hAnsi="Times New Roman"/>
        <w:sz w:val="20"/>
        <w:szCs w:val="20"/>
      </w:rPr>
      <w:t>Жер</w:t>
    </w:r>
    <w:proofErr w:type="spellEnd"/>
    <w:r w:rsidRPr="00307DE4">
      <w:rPr>
        <w:rFonts w:ascii="Times New Roman" w:hAnsi="Times New Roman"/>
        <w:sz w:val="20"/>
        <w:szCs w:val="20"/>
        <w:lang w:val="ky-KG"/>
      </w:rPr>
      <w:t xml:space="preserve"> </w:t>
    </w:r>
    <w:proofErr w:type="gramStart"/>
    <w:r w:rsidRPr="00307DE4">
      <w:rPr>
        <w:rFonts w:ascii="Times New Roman" w:hAnsi="Times New Roman"/>
        <w:sz w:val="20"/>
        <w:szCs w:val="20"/>
        <w:lang w:val="ky-KG"/>
      </w:rPr>
      <w:t>саясаты</w:t>
    </w:r>
    <w:r w:rsidRPr="00307DE4">
      <w:rPr>
        <w:rFonts w:ascii="Times New Roman" w:hAnsi="Times New Roman"/>
        <w:sz w:val="20"/>
        <w:szCs w:val="20"/>
      </w:rPr>
      <w:t xml:space="preserve">  </w:t>
    </w:r>
    <w:proofErr w:type="spellStart"/>
    <w:r w:rsidRPr="00307DE4">
      <w:rPr>
        <w:rFonts w:ascii="Times New Roman" w:hAnsi="Times New Roman"/>
        <w:sz w:val="20"/>
        <w:szCs w:val="20"/>
      </w:rPr>
      <w:t>жана</w:t>
    </w:r>
    <w:proofErr w:type="spellEnd"/>
    <w:proofErr w:type="gramEnd"/>
    <w:r w:rsidRPr="00307DE4">
      <w:rPr>
        <w:rFonts w:ascii="Times New Roman" w:hAnsi="Times New Roman"/>
        <w:sz w:val="20"/>
        <w:szCs w:val="20"/>
      </w:rPr>
      <w:t xml:space="preserve"> инспекция </w:t>
    </w:r>
  </w:p>
  <w:p w14:paraId="7FFE8292" w14:textId="77777777" w:rsidR="005D0DCE" w:rsidRPr="00307DE4" w:rsidRDefault="005D0DCE" w:rsidP="005D0DCE">
    <w:pPr>
      <w:pStyle w:val="a8"/>
      <w:rPr>
        <w:rFonts w:ascii="Times New Roman" w:hAnsi="Times New Roman"/>
        <w:sz w:val="20"/>
        <w:szCs w:val="20"/>
      </w:rPr>
    </w:pPr>
    <w:proofErr w:type="spellStart"/>
    <w:r w:rsidRPr="00307DE4">
      <w:rPr>
        <w:rFonts w:ascii="Times New Roman" w:hAnsi="Times New Roman"/>
        <w:sz w:val="20"/>
        <w:szCs w:val="20"/>
      </w:rPr>
      <w:t>башкармалыгынын</w:t>
    </w:r>
    <w:proofErr w:type="spellEnd"/>
    <w:r w:rsidRPr="00307DE4">
      <w:rPr>
        <w:rFonts w:ascii="Times New Roman" w:hAnsi="Times New Roman"/>
        <w:sz w:val="20"/>
        <w:szCs w:val="20"/>
      </w:rPr>
      <w:t xml:space="preserve"> </w:t>
    </w:r>
    <w:proofErr w:type="spellStart"/>
    <w:r w:rsidRPr="00307DE4">
      <w:rPr>
        <w:rFonts w:ascii="Times New Roman" w:hAnsi="Times New Roman"/>
        <w:sz w:val="20"/>
        <w:szCs w:val="20"/>
      </w:rPr>
      <w:t>башчысы</w:t>
    </w:r>
    <w:proofErr w:type="spellEnd"/>
    <w:r w:rsidRPr="00307DE4">
      <w:rPr>
        <w:rFonts w:ascii="Times New Roman" w:hAnsi="Times New Roman"/>
        <w:sz w:val="20"/>
        <w:szCs w:val="20"/>
      </w:rPr>
      <w:t>.</w:t>
    </w:r>
  </w:p>
  <w:p w14:paraId="61E406DC" w14:textId="77777777" w:rsidR="005D0DCE" w:rsidRPr="00307DE4" w:rsidRDefault="005D0DCE" w:rsidP="005D0DCE">
    <w:pPr>
      <w:pStyle w:val="a8"/>
      <w:rPr>
        <w:rFonts w:ascii="Times New Roman" w:hAnsi="Times New Roman"/>
        <w:sz w:val="20"/>
        <w:szCs w:val="20"/>
      </w:rPr>
    </w:pPr>
    <w:r w:rsidRPr="00307DE4">
      <w:rPr>
        <w:rFonts w:ascii="Times New Roman" w:hAnsi="Times New Roman"/>
        <w:sz w:val="20"/>
        <w:szCs w:val="20"/>
      </w:rPr>
      <w:t xml:space="preserve"> ______________</w:t>
    </w:r>
    <w:r w:rsidRPr="00307DE4">
      <w:rPr>
        <w:rFonts w:ascii="Times New Roman" w:hAnsi="Times New Roman"/>
        <w:sz w:val="20"/>
        <w:szCs w:val="20"/>
        <w:lang w:val="ky-KG"/>
      </w:rPr>
      <w:t>Т.Кубанычбеков</w:t>
    </w:r>
    <w:r w:rsidRPr="00307DE4">
      <w:rPr>
        <w:rFonts w:ascii="Times New Roman" w:hAnsi="Times New Roman"/>
        <w:sz w:val="20"/>
        <w:szCs w:val="20"/>
      </w:rPr>
      <w:tab/>
      <w:t xml:space="preserve">                                         Министр______________</w:t>
    </w:r>
    <w:proofErr w:type="spellStart"/>
    <w:r w:rsidRPr="00307DE4">
      <w:rPr>
        <w:rFonts w:ascii="Times New Roman" w:hAnsi="Times New Roman"/>
        <w:sz w:val="20"/>
        <w:szCs w:val="20"/>
      </w:rPr>
      <w:t>А.Джаныбеков</w:t>
    </w:r>
    <w:proofErr w:type="spellEnd"/>
  </w:p>
  <w:p w14:paraId="03E80E73" w14:textId="77777777" w:rsidR="005D0DCE" w:rsidRPr="00307DE4" w:rsidRDefault="005D0DCE" w:rsidP="005D0DCE">
    <w:pPr>
      <w:pStyle w:val="a8"/>
      <w:rPr>
        <w:rFonts w:ascii="Times New Roman" w:hAnsi="Times New Roman"/>
        <w:sz w:val="20"/>
        <w:szCs w:val="20"/>
      </w:rPr>
    </w:pPr>
    <w:r w:rsidRPr="00307DE4">
      <w:rPr>
        <w:rFonts w:ascii="Times New Roman" w:hAnsi="Times New Roman"/>
        <w:sz w:val="20"/>
        <w:szCs w:val="20"/>
      </w:rPr>
      <w:t>«__</w:t>
    </w:r>
    <w:proofErr w:type="gramStart"/>
    <w:r w:rsidRPr="00307DE4">
      <w:rPr>
        <w:rFonts w:ascii="Times New Roman" w:hAnsi="Times New Roman"/>
        <w:sz w:val="20"/>
        <w:szCs w:val="20"/>
      </w:rPr>
      <w:t>_»_</w:t>
    </w:r>
    <w:proofErr w:type="gramEnd"/>
    <w:r w:rsidRPr="00307DE4">
      <w:rPr>
        <w:rFonts w:ascii="Times New Roman" w:hAnsi="Times New Roman"/>
        <w:sz w:val="20"/>
        <w:szCs w:val="20"/>
      </w:rPr>
      <w:t>__________ 202</w:t>
    </w:r>
    <w:r w:rsidRPr="00307DE4">
      <w:rPr>
        <w:rFonts w:ascii="Times New Roman" w:hAnsi="Times New Roman"/>
        <w:sz w:val="20"/>
        <w:szCs w:val="20"/>
        <w:lang w:val="ky-KG"/>
      </w:rPr>
      <w:t>2</w:t>
    </w:r>
    <w:r w:rsidRPr="00307DE4">
      <w:rPr>
        <w:rFonts w:ascii="Times New Roman" w:hAnsi="Times New Roman"/>
        <w:sz w:val="20"/>
        <w:szCs w:val="20"/>
      </w:rPr>
      <w:t>-ж.</w:t>
    </w:r>
    <w:r w:rsidRPr="00307DE4">
      <w:rPr>
        <w:rFonts w:ascii="Times New Roman" w:hAnsi="Times New Roman"/>
        <w:sz w:val="20"/>
        <w:szCs w:val="20"/>
      </w:rPr>
      <w:tab/>
      <w:t xml:space="preserve">                                                     «__</w:t>
    </w:r>
    <w:proofErr w:type="gramStart"/>
    <w:r w:rsidRPr="00307DE4">
      <w:rPr>
        <w:rFonts w:ascii="Times New Roman" w:hAnsi="Times New Roman"/>
        <w:sz w:val="20"/>
        <w:szCs w:val="20"/>
      </w:rPr>
      <w:t>_»_</w:t>
    </w:r>
    <w:proofErr w:type="gramEnd"/>
    <w:r w:rsidRPr="00307DE4">
      <w:rPr>
        <w:rFonts w:ascii="Times New Roman" w:hAnsi="Times New Roman"/>
        <w:sz w:val="20"/>
        <w:szCs w:val="20"/>
      </w:rPr>
      <w:t>__________ 202</w:t>
    </w:r>
    <w:r w:rsidRPr="00307DE4">
      <w:rPr>
        <w:rFonts w:ascii="Times New Roman" w:hAnsi="Times New Roman"/>
        <w:sz w:val="20"/>
        <w:szCs w:val="20"/>
        <w:lang w:val="ky-KG"/>
      </w:rPr>
      <w:t>2</w:t>
    </w:r>
    <w:r w:rsidRPr="00307DE4">
      <w:rPr>
        <w:rFonts w:ascii="Times New Roman" w:hAnsi="Times New Roman"/>
        <w:sz w:val="20"/>
        <w:szCs w:val="20"/>
      </w:rPr>
      <w:t>-ж.</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23E22" w14:textId="77777777" w:rsidR="007526EA" w:rsidRDefault="007526EA" w:rsidP="005D0DCE">
      <w:pPr>
        <w:spacing w:after="0" w:line="240" w:lineRule="auto"/>
      </w:pPr>
      <w:r>
        <w:separator/>
      </w:r>
    </w:p>
  </w:footnote>
  <w:footnote w:type="continuationSeparator" w:id="0">
    <w:p w14:paraId="455F41F6" w14:textId="77777777" w:rsidR="007526EA" w:rsidRDefault="007526EA" w:rsidP="005D0D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714"/>
    <w:rsid w:val="00006B6B"/>
    <w:rsid w:val="000A1D23"/>
    <w:rsid w:val="00113DC2"/>
    <w:rsid w:val="0018080E"/>
    <w:rsid w:val="001D0CCD"/>
    <w:rsid w:val="001E0DC1"/>
    <w:rsid w:val="00234C82"/>
    <w:rsid w:val="002A366E"/>
    <w:rsid w:val="003A0B6B"/>
    <w:rsid w:val="003F0714"/>
    <w:rsid w:val="00435161"/>
    <w:rsid w:val="004B5B89"/>
    <w:rsid w:val="00580325"/>
    <w:rsid w:val="005C6A58"/>
    <w:rsid w:val="005D0DCE"/>
    <w:rsid w:val="005E7580"/>
    <w:rsid w:val="006E4574"/>
    <w:rsid w:val="00730647"/>
    <w:rsid w:val="007312D7"/>
    <w:rsid w:val="007428AA"/>
    <w:rsid w:val="007526EA"/>
    <w:rsid w:val="007659A1"/>
    <w:rsid w:val="007E26EE"/>
    <w:rsid w:val="00832821"/>
    <w:rsid w:val="00855E0B"/>
    <w:rsid w:val="008B55B7"/>
    <w:rsid w:val="00933871"/>
    <w:rsid w:val="00954EE4"/>
    <w:rsid w:val="009708BB"/>
    <w:rsid w:val="00993AAD"/>
    <w:rsid w:val="009C1E68"/>
    <w:rsid w:val="00A00678"/>
    <w:rsid w:val="00A5129D"/>
    <w:rsid w:val="00AB0FF2"/>
    <w:rsid w:val="00AD511C"/>
    <w:rsid w:val="00B2267D"/>
    <w:rsid w:val="00C36BFA"/>
    <w:rsid w:val="00C5371F"/>
    <w:rsid w:val="00CA2F17"/>
    <w:rsid w:val="00CB21A0"/>
    <w:rsid w:val="00CC12AF"/>
    <w:rsid w:val="00DD0384"/>
    <w:rsid w:val="00DD7BD3"/>
    <w:rsid w:val="00E04AD5"/>
    <w:rsid w:val="00EC2017"/>
    <w:rsid w:val="00EF2D59"/>
    <w:rsid w:val="00F00569"/>
    <w:rsid w:val="00F87912"/>
    <w:rsid w:val="00FB5EDD"/>
    <w:rsid w:val="00FF4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509F9"/>
  <w15:docId w15:val="{40A3F32A-031A-4B1D-B2A1-E8ABCAFF2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5EDD"/>
    <w:rPr>
      <w:color w:val="0563C1" w:themeColor="hyperlink"/>
      <w:u w:val="single"/>
    </w:rPr>
  </w:style>
  <w:style w:type="character" w:customStyle="1" w:styleId="1">
    <w:name w:val="Неразрешенное упоминание1"/>
    <w:basedOn w:val="a0"/>
    <w:uiPriority w:val="99"/>
    <w:semiHidden/>
    <w:unhideWhenUsed/>
    <w:rsid w:val="00FB5EDD"/>
    <w:rPr>
      <w:color w:val="605E5C"/>
      <w:shd w:val="clear" w:color="auto" w:fill="E1DFDD"/>
    </w:rPr>
  </w:style>
  <w:style w:type="paragraph" w:styleId="a4">
    <w:name w:val="Balloon Text"/>
    <w:basedOn w:val="a"/>
    <w:link w:val="a5"/>
    <w:uiPriority w:val="99"/>
    <w:semiHidden/>
    <w:unhideWhenUsed/>
    <w:rsid w:val="005C6A58"/>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5C6A58"/>
    <w:rPr>
      <w:rFonts w:ascii="Arial" w:hAnsi="Arial" w:cs="Arial"/>
      <w:sz w:val="18"/>
      <w:szCs w:val="18"/>
    </w:rPr>
  </w:style>
  <w:style w:type="paragraph" w:styleId="a6">
    <w:name w:val="header"/>
    <w:basedOn w:val="a"/>
    <w:link w:val="a7"/>
    <w:uiPriority w:val="99"/>
    <w:unhideWhenUsed/>
    <w:rsid w:val="005D0DC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D0DCE"/>
  </w:style>
  <w:style w:type="paragraph" w:styleId="a8">
    <w:name w:val="footer"/>
    <w:basedOn w:val="a"/>
    <w:link w:val="a9"/>
    <w:uiPriority w:val="99"/>
    <w:unhideWhenUsed/>
    <w:rsid w:val="005D0DC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D0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1180</Words>
  <Characters>6728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Рахат Сагыналиев</cp:lastModifiedBy>
  <cp:revision>5</cp:revision>
  <cp:lastPrinted>2022-04-18T10:58:00Z</cp:lastPrinted>
  <dcterms:created xsi:type="dcterms:W3CDTF">2022-04-13T03:37:00Z</dcterms:created>
  <dcterms:modified xsi:type="dcterms:W3CDTF">2022-04-18T10:58:00Z</dcterms:modified>
</cp:coreProperties>
</file>